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877" w14:textId="77777777" w:rsidR="005C0A4D" w:rsidRDefault="005155BC">
      <w:pPr>
        <w:pStyle w:val="Heading"/>
        <w:spacing w:after="120"/>
        <w:jc w:val="center"/>
      </w:pPr>
      <w:r>
        <w:t>EMDR Recent Trauma Episode Protocol (R-TEP)/Group Trauma Episode Protocol (G-TEP) Training</w:t>
      </w:r>
    </w:p>
    <w:p w14:paraId="4B73CC04" w14:textId="77777777" w:rsidR="005C0A4D" w:rsidRDefault="005155BC">
      <w:pPr>
        <w:pStyle w:val="BodyA"/>
        <w:widowControl w:val="0"/>
        <w:spacing w:before="220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presented by </w:t>
      </w:r>
    </w:p>
    <w:p w14:paraId="346686AD" w14:textId="77777777" w:rsidR="005C0A4D" w:rsidRDefault="005155BC">
      <w:pPr>
        <w:pStyle w:val="BodyA"/>
        <w:widowControl w:val="0"/>
        <w:spacing w:before="297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 xml:space="preserve">Astrid Katzur </w:t>
      </w:r>
    </w:p>
    <w:p w14:paraId="5C4970CA" w14:textId="77777777" w:rsidR="005C0A4D" w:rsidRDefault="005155BC">
      <w:pPr>
        <w:pStyle w:val="BodyA"/>
        <w:widowControl w:val="0"/>
        <w:spacing w:before="2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 xml:space="preserve">EMDR Institute Trainer </w:t>
      </w:r>
    </w:p>
    <w:p w14:paraId="0878DC57" w14:textId="77777777" w:rsidR="005C0A4D" w:rsidRDefault="005155BC">
      <w:pPr>
        <w:pStyle w:val="BodyA"/>
        <w:widowControl w:val="0"/>
        <w:spacing w:before="3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 xml:space="preserve">R-TEP/G-TEP Trainer  </w:t>
      </w:r>
    </w:p>
    <w:p w14:paraId="1FA998C0" w14:textId="77777777" w:rsidR="005C0A4D" w:rsidRDefault="005C0A4D">
      <w:pPr>
        <w:pStyle w:val="BodyA"/>
        <w:widowControl w:val="0"/>
        <w:spacing w:before="3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4855B87E" w14:textId="77777777" w:rsidR="005C0A4D" w:rsidRDefault="005C0A4D">
      <w:pPr>
        <w:pStyle w:val="BodyA"/>
        <w:widowControl w:val="0"/>
        <w:spacing w:before="39"/>
        <w:ind w:right="60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1B93A333" w14:textId="77777777" w:rsidR="005C0A4D" w:rsidRDefault="005155BC">
      <w:pPr>
        <w:pStyle w:val="BodyA"/>
        <w:widowControl w:val="0"/>
        <w:spacing w:line="233" w:lineRule="auto"/>
        <w:ind w:left="13" w:right="60" w:firstLine="5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EMDR is a complex approach to psychotherapy that accelerates the treatment of a wide range of pathologies and self-esteem issues related to upsetting past traumatic events and present life conditions.  </w:t>
      </w:r>
    </w:p>
    <w:p w14:paraId="09E8A4D0" w14:textId="77777777" w:rsidR="005C0A4D" w:rsidRDefault="005C0A4D">
      <w:pPr>
        <w:pStyle w:val="BodyA"/>
        <w:widowControl w:val="0"/>
        <w:spacing w:line="233" w:lineRule="auto"/>
        <w:ind w:left="13" w:right="60" w:firstLine="5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D076567" w14:textId="77777777" w:rsidR="005C0A4D" w:rsidRDefault="005155BC">
      <w:pPr>
        <w:pStyle w:val="BodyA"/>
        <w:widowControl w:val="0"/>
        <w:spacing w:line="233" w:lineRule="auto"/>
        <w:ind w:left="3" w:right="60" w:firstLine="17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Processing recent traumatic events with the standard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EMDR protocol however can be difficult, due to the lack of consolidation of the experience in the memory networks and a high level of acute distress. If larger numbers of people are affected, resources limit the provision of individual treatment. </w:t>
      </w:r>
    </w:p>
    <w:p w14:paraId="5FC9EFD7" w14:textId="77777777" w:rsidR="005C0A4D" w:rsidRDefault="005C0A4D">
      <w:pPr>
        <w:pStyle w:val="BodyA"/>
        <w:widowControl w:val="0"/>
        <w:spacing w:line="233" w:lineRule="auto"/>
        <w:ind w:left="3" w:right="60" w:firstLine="17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102F99F" w14:textId="77777777" w:rsidR="005C0A4D" w:rsidRDefault="005155BC">
      <w:pPr>
        <w:pStyle w:val="BodyA"/>
        <w:widowControl w:val="0"/>
        <w:spacing w:line="233" w:lineRule="auto"/>
        <w:ind w:left="2" w:right="60" w:firstLine="1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Among </w:t>
      </w:r>
      <w:r>
        <w:rPr>
          <w:rFonts w:ascii="Arial Nova" w:eastAsia="Arial Nova" w:hAnsi="Arial Nova" w:cs="Arial Nova"/>
          <w:sz w:val="22"/>
          <w:szCs w:val="22"/>
          <w:lang w:val="en-US"/>
        </w:rPr>
        <w:t>the adaptations of the standard EMDR protocol are the Recent Trauma Episode Protocol, which is aimed at treating individuals</w:t>
      </w:r>
      <w:r>
        <w:rPr>
          <w:rFonts w:ascii="Arial Nova" w:eastAsia="Arial Nova" w:hAnsi="Arial Nova" w:cs="Arial Nova"/>
          <w:sz w:val="22"/>
          <w:szCs w:val="22"/>
          <w:lang w:val="de-DE"/>
        </w:rPr>
        <w:t>,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and the Group Trauma Episode Protocol that can facilitate the treatment within a group setting after a traumatic event. Elan Shapi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ro (Israel) has developed these protocols to address the specific situation of working with victims of recent traumatic events individually and in group settings. He has kindly given his permission to Astrid </w:t>
      </w: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Katzur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to present his training here in New Zeala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nd.  There is a growing body of research supporting the use of these protocols, as well as ongoing studies in Germany and other countries working with a range of populations, including in the context of Covid 19.  </w:t>
      </w:r>
    </w:p>
    <w:p w14:paraId="4A2F45E4" w14:textId="77777777" w:rsidR="005C0A4D" w:rsidRDefault="005C0A4D">
      <w:pPr>
        <w:pStyle w:val="BodyA"/>
        <w:widowControl w:val="0"/>
        <w:spacing w:line="233" w:lineRule="auto"/>
        <w:ind w:left="2" w:right="60" w:firstLine="1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29922B5" w14:textId="77777777" w:rsidR="005C0A4D" w:rsidRDefault="005155BC">
      <w:pPr>
        <w:pStyle w:val="BodyA"/>
        <w:widowControl w:val="0"/>
        <w:spacing w:line="233" w:lineRule="auto"/>
        <w:ind w:left="2" w:right="60" w:firstLine="1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The protocols in this training have been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successfully used in New Zealand with people affected by the Christchurch Mosques attacks, with First responders and in a Debriefing context. </w:t>
      </w:r>
    </w:p>
    <w:p w14:paraId="17D53C4B" w14:textId="77777777" w:rsidR="005C0A4D" w:rsidRDefault="005C0A4D">
      <w:pPr>
        <w:pStyle w:val="BodyA"/>
        <w:widowControl w:val="0"/>
        <w:spacing w:line="233" w:lineRule="auto"/>
        <w:ind w:left="2" w:right="60" w:firstLine="1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A76C81C" w14:textId="77777777" w:rsidR="005C0A4D" w:rsidRDefault="005155BC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>Pre-requisite to attend the training will be Part 1 of the Basic EMDR training.</w:t>
      </w:r>
    </w:p>
    <w:p w14:paraId="69E7C338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7B392E81" w14:textId="77777777" w:rsidR="005C0A4D" w:rsidRDefault="005155BC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en-US"/>
        </w:rPr>
        <w:t>Dates: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</w:t>
      </w:r>
      <w:r>
        <w:rPr>
          <w:rFonts w:ascii="Arial Nova" w:eastAsia="Arial Nova" w:hAnsi="Arial Nova" w:cs="Arial Nova"/>
          <w:sz w:val="22"/>
          <w:szCs w:val="22"/>
          <w:lang w:val="en-US"/>
        </w:rPr>
        <w:tab/>
        <w:t xml:space="preserve">Monday &amp; 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Tuesday, </w:t>
      </w:r>
      <w:proofErr w:type="gramStart"/>
      <w:r>
        <w:rPr>
          <w:rFonts w:ascii="Arial Nova" w:eastAsia="Arial Nova" w:hAnsi="Arial Nova" w:cs="Arial Nova"/>
          <w:sz w:val="22"/>
          <w:szCs w:val="22"/>
          <w:lang w:val="en-US"/>
        </w:rPr>
        <w:t>15</w:t>
      </w:r>
      <w:r>
        <w:rPr>
          <w:rFonts w:ascii="Arial Nova" w:eastAsia="Arial Nova" w:hAnsi="Arial Nova" w:cs="Arial Nova"/>
          <w:sz w:val="22"/>
          <w:szCs w:val="22"/>
          <w:vertAlign w:val="superscript"/>
          <w:lang w:val="en-US"/>
        </w:rPr>
        <w:t>th</w:t>
      </w:r>
      <w:proofErr w:type="gram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and 16</w:t>
      </w:r>
      <w:r>
        <w:rPr>
          <w:rFonts w:ascii="Arial Nova" w:eastAsia="Arial Nova" w:hAnsi="Arial Nova" w:cs="Arial Nova"/>
          <w:sz w:val="22"/>
          <w:szCs w:val="22"/>
          <w:vertAlign w:val="superscript"/>
          <w:lang w:val="en-US"/>
        </w:rPr>
        <w:t>th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May 2023 </w:t>
      </w:r>
    </w:p>
    <w:p w14:paraId="5BBA1208" w14:textId="77777777" w:rsidR="005C0A4D" w:rsidRDefault="005155BC">
      <w:pPr>
        <w:pStyle w:val="BodyA"/>
        <w:spacing w:line="276" w:lineRule="auto"/>
        <w:ind w:left="720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ab/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9am-5pm, registration from 8:30am </w:t>
      </w:r>
    </w:p>
    <w:p w14:paraId="0C52B0D3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B56420D" w14:textId="77777777" w:rsidR="005C0A4D" w:rsidRDefault="005155BC">
      <w:pPr>
        <w:pStyle w:val="BodyA"/>
        <w:rPr>
          <w:rFonts w:ascii="Arial Nova" w:eastAsia="Arial Nova" w:hAnsi="Arial Nova" w:cs="Arial Nova"/>
          <w:sz w:val="22"/>
          <w:szCs w:val="22"/>
        </w:rPr>
      </w:pPr>
      <w:proofErr w:type="gramStart"/>
      <w:r>
        <w:rPr>
          <w:rFonts w:ascii="Arial Nova" w:eastAsia="Arial Nova" w:hAnsi="Arial Nova" w:cs="Arial Nova"/>
          <w:b/>
          <w:bCs/>
          <w:sz w:val="22"/>
          <w:szCs w:val="22"/>
          <w:lang w:val="fr-FR"/>
        </w:rPr>
        <w:t>Venue:</w:t>
      </w:r>
      <w:proofErr w:type="gramEnd"/>
      <w:r>
        <w:rPr>
          <w:rFonts w:ascii="Arial Nova" w:eastAsia="Arial Nova" w:hAnsi="Arial Nova" w:cs="Arial Nova"/>
        </w:rPr>
        <w:t xml:space="preserve"> </w:t>
      </w:r>
      <w:r>
        <w:rPr>
          <w:rFonts w:ascii="Arial Nova" w:eastAsia="Arial Nova" w:hAnsi="Arial Nova" w:cs="Arial Nova"/>
        </w:rPr>
        <w:tab/>
      </w: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Te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</w:t>
      </w: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Wahanga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</w:t>
      </w:r>
      <w:proofErr w:type="spellStart"/>
      <w:r>
        <w:rPr>
          <w:rFonts w:ascii="Arial Nova" w:eastAsia="Arial Nova" w:hAnsi="Arial Nova" w:cs="Arial Nova"/>
          <w:sz w:val="22"/>
          <w:szCs w:val="22"/>
          <w:lang w:val="en-US"/>
        </w:rPr>
        <w:t>Atawhai</w:t>
      </w:r>
      <w:proofErr w:type="spellEnd"/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Mercy Conference Centre, 15 Guildford Terrace, Wellington</w:t>
      </w:r>
    </w:p>
    <w:p w14:paraId="1730DDCB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48B96BE5" w14:textId="77777777" w:rsidR="005C0A4D" w:rsidRDefault="005155BC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bCs/>
          <w:sz w:val="22"/>
          <w:szCs w:val="22"/>
          <w:lang w:val="nl-NL"/>
        </w:rPr>
        <w:t>Fee:</w:t>
      </w: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</w:t>
      </w:r>
      <w:r>
        <w:rPr>
          <w:rFonts w:ascii="Arial Nova" w:eastAsia="Arial Nova" w:hAnsi="Arial Nova" w:cs="Arial Nova"/>
          <w:sz w:val="22"/>
          <w:szCs w:val="22"/>
          <w:lang w:val="en-US"/>
        </w:rPr>
        <w:tab/>
      </w:r>
      <w:r>
        <w:rPr>
          <w:rFonts w:ascii="Arial Nova" w:eastAsia="Arial Nova" w:hAnsi="Arial Nova" w:cs="Arial Nova"/>
          <w:sz w:val="22"/>
          <w:szCs w:val="22"/>
          <w:lang w:val="en-US"/>
        </w:rPr>
        <w:tab/>
        <w:t xml:space="preserve">$560 (incl. $73.04 GST) </w:t>
      </w:r>
    </w:p>
    <w:p w14:paraId="0C6CFE0C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4C5ABB45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4FCF26A6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90A8D50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4DC1C32" w14:textId="77777777" w:rsidR="005C0A4D" w:rsidRDefault="005C0A4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0B324D62" w14:textId="77777777" w:rsidR="005C0A4D" w:rsidRDefault="005C0A4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23CF6A51" w14:textId="11B122A2" w:rsidR="005155BC" w:rsidRDefault="005155BC">
      <w:pPr>
        <w:rPr>
          <w:rFonts w:ascii="Arial" w:eastAsia="Arial" w:hAnsi="Arial" w:cs="Arial"/>
          <w:color w:val="000000"/>
          <w:u w:color="000000"/>
          <w:lang w:val="en-NZ" w:eastAsia="en-NZ"/>
        </w:rPr>
      </w:pPr>
      <w:r>
        <w:rPr>
          <w:rFonts w:ascii="Arial" w:eastAsia="Arial" w:hAnsi="Arial" w:cs="Arial"/>
        </w:rPr>
        <w:br w:type="page"/>
      </w:r>
    </w:p>
    <w:p w14:paraId="63643C5F" w14:textId="77777777" w:rsidR="005155BC" w:rsidRDefault="005155BC">
      <w:pPr>
        <w:pStyle w:val="Heading"/>
      </w:pPr>
    </w:p>
    <w:p w14:paraId="79CD33CD" w14:textId="7C0B951C" w:rsidR="005C0A4D" w:rsidRDefault="005155BC">
      <w:pPr>
        <w:pStyle w:val="Heading"/>
      </w:pPr>
      <w:r>
        <w:t>Registration form</w:t>
      </w:r>
    </w:p>
    <w:p w14:paraId="50492E84" w14:textId="77777777" w:rsidR="005C0A4D" w:rsidRDefault="005155BC">
      <w:pPr>
        <w:pStyle w:val="BodyA"/>
        <w:rPr>
          <w:rFonts w:ascii="Arial Nova" w:eastAsia="Arial Nova" w:hAnsi="Arial Nova" w:cs="Arial Nova"/>
          <w:b/>
          <w:bCs/>
          <w:i/>
          <w:iCs/>
          <w:color w:val="0563C1"/>
          <w:u w:val="single" w:color="0563C1"/>
          <w:lang w:val="de-DE"/>
        </w:rPr>
      </w:pPr>
      <w:r>
        <w:rPr>
          <w:rFonts w:ascii="Arial Nova" w:eastAsia="Arial Nova" w:hAnsi="Arial Nova" w:cs="Arial Nova"/>
          <w:b/>
          <w:bCs/>
          <w:lang w:val="en-US"/>
        </w:rPr>
        <w:t xml:space="preserve">Please fill out this registration form and email to </w:t>
      </w:r>
      <w:hyperlink r:id="rId6" w:history="1">
        <w:r>
          <w:rPr>
            <w:rStyle w:val="Hyperlink0"/>
          </w:rPr>
          <w:t>info@astridkatzur.com</w:t>
        </w:r>
      </w:hyperlink>
    </w:p>
    <w:p w14:paraId="228A5F49" w14:textId="77777777" w:rsidR="005C0A4D" w:rsidRDefault="005C0A4D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tbl>
      <w:tblPr>
        <w:tblW w:w="96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6"/>
        <w:gridCol w:w="4821"/>
      </w:tblGrid>
      <w:tr w:rsidR="005C0A4D" w14:paraId="4197DED8" w14:textId="77777777">
        <w:trPr>
          <w:trHeight w:val="31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4B7D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R-TEP/G-TEP Training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AB754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Wellington, 15</w:t>
            </w:r>
            <w:r>
              <w:rPr>
                <w:rFonts w:ascii="Helvetica Neue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hAnsi="Helvetica Neue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16</w:t>
            </w:r>
            <w:r>
              <w:rPr>
                <w:rFonts w:ascii="Helvetica Neue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 May 2023</w:t>
            </w:r>
          </w:p>
        </w:tc>
      </w:tr>
      <w:tr w:rsidR="005C0A4D" w14:paraId="673C9AAA" w14:textId="77777777">
        <w:trPr>
          <w:trHeight w:val="102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C953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7294" w14:textId="77777777" w:rsidR="005C0A4D" w:rsidRDefault="005C0A4D"/>
        </w:tc>
      </w:tr>
      <w:tr w:rsidR="005C0A4D" w14:paraId="76DBC1A6" w14:textId="77777777">
        <w:trPr>
          <w:trHeight w:val="97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5230" w14:textId="77777777" w:rsidR="005C0A4D" w:rsidRDefault="005155BC">
            <w:pPr>
              <w:pStyle w:val="BodyAA"/>
              <w:spacing w:line="240" w:lineRule="auto"/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ova" w:eastAsia="Arial Nova" w:hAnsi="Arial Nova" w:cs="Arial Nova"/>
                <w:b/>
                <w:bCs/>
                <w:sz w:val="20"/>
                <w:szCs w:val="20"/>
              </w:rPr>
              <w:t xml:space="preserve"> Name &amp; address</w:t>
            </w:r>
          </w:p>
          <w:p w14:paraId="5C8BBA87" w14:textId="77777777" w:rsidR="005C0A4D" w:rsidRDefault="005C0A4D">
            <w:pPr>
              <w:pStyle w:val="BodyA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A4A2" w14:textId="77777777" w:rsidR="005C0A4D" w:rsidRDefault="005C0A4D"/>
        </w:tc>
      </w:tr>
      <w:tr w:rsidR="005C0A4D" w14:paraId="421A1E02" w14:textId="77777777">
        <w:trPr>
          <w:trHeight w:val="480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0599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A802" w14:textId="77777777" w:rsidR="005C0A4D" w:rsidRDefault="005C0A4D"/>
        </w:tc>
      </w:tr>
      <w:tr w:rsidR="005C0A4D" w14:paraId="69B32F9E" w14:textId="77777777">
        <w:trPr>
          <w:trHeight w:val="494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FEED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Second Email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9BFE2" w14:textId="77777777" w:rsidR="005C0A4D" w:rsidRDefault="005C0A4D"/>
        </w:tc>
      </w:tr>
      <w:tr w:rsidR="005C0A4D" w14:paraId="50E8EC29" w14:textId="77777777">
        <w:trPr>
          <w:trHeight w:val="494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BD9B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AACA" w14:textId="77777777" w:rsidR="005C0A4D" w:rsidRDefault="005C0A4D"/>
        </w:tc>
      </w:tr>
      <w:tr w:rsidR="005C0A4D" w14:paraId="226A7B1E" w14:textId="77777777">
        <w:trPr>
          <w:trHeight w:val="138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C680" w14:textId="77777777" w:rsidR="005C0A4D" w:rsidRDefault="005155B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Part 1 </w:t>
            </w: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 xml:space="preserve">training information, if not with A. </w:t>
            </w:r>
            <w:proofErr w:type="spellStart"/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Katzur</w:t>
            </w:r>
            <w:proofErr w:type="spellEnd"/>
          </w:p>
          <w:p w14:paraId="55A3DBAA" w14:textId="77777777" w:rsidR="005C0A4D" w:rsidRDefault="005155B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Trainer</w:t>
            </w:r>
          </w:p>
          <w:p w14:paraId="0A2EE752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CF11B" w14:textId="77777777" w:rsidR="005C0A4D" w:rsidRDefault="005C0A4D"/>
        </w:tc>
      </w:tr>
      <w:tr w:rsidR="005C0A4D" w14:paraId="67548FC1" w14:textId="77777777">
        <w:trPr>
          <w:trHeight w:val="744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1ED5C" w14:textId="77777777" w:rsidR="005C0A4D" w:rsidRDefault="005155BC">
            <w:pPr>
              <w:pStyle w:val="BodyA"/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Professional Body &amp; registration number (if applicable)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DCDA" w14:textId="77777777" w:rsidR="005C0A4D" w:rsidRDefault="005C0A4D"/>
        </w:tc>
      </w:tr>
      <w:tr w:rsidR="005C0A4D" w14:paraId="1A761DB9" w14:textId="77777777">
        <w:trPr>
          <w:trHeight w:val="913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BC2EB" w14:textId="77777777" w:rsidR="005C0A4D" w:rsidRDefault="005155B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Dietary requirements</w:t>
            </w:r>
          </w:p>
          <w:p w14:paraId="6E11891C" w14:textId="77777777" w:rsidR="005C0A4D" w:rsidRDefault="005155BC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/>
                <w:sz w:val="20"/>
                <w:szCs w:val="20"/>
                <w:lang w:val="en-US"/>
              </w:rPr>
              <w:t>Plant based catering, please let us know if you have any other dietary requirements</w:t>
            </w:r>
          </w:p>
          <w:p w14:paraId="31C5EBE9" w14:textId="77777777" w:rsidR="005C0A4D" w:rsidRDefault="005155BC">
            <w:pPr>
              <w:pStyle w:val="BodyA"/>
            </w:pPr>
            <w:r>
              <w:rPr>
                <w:rFonts w:ascii="Arial"/>
                <w:sz w:val="20"/>
                <w:szCs w:val="20"/>
                <w:lang w:val="en-US"/>
              </w:rPr>
              <w:t xml:space="preserve">Morning/Afternoon Tea &amp; Lunch </w:t>
            </w:r>
            <w:r>
              <w:rPr>
                <w:rFonts w:ascii="Arial"/>
                <w:sz w:val="20"/>
                <w:szCs w:val="20"/>
                <w:lang w:val="en-US"/>
              </w:rPr>
              <w:t>will be provided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237D" w14:textId="77777777" w:rsidR="005C0A4D" w:rsidRDefault="005C0A4D"/>
        </w:tc>
      </w:tr>
      <w:tr w:rsidR="005C0A4D" w14:paraId="676BDECD" w14:textId="77777777">
        <w:trPr>
          <w:trHeight w:val="974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EF53C" w14:textId="77777777" w:rsidR="005C0A4D" w:rsidRDefault="005155BC">
            <w:pPr>
              <w:pStyle w:val="BodyA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 Neue"/>
                <w:b/>
                <w:bCs/>
                <w:sz w:val="20"/>
                <w:szCs w:val="20"/>
                <w:lang w:val="en-US"/>
              </w:rPr>
              <w:t>Other special needs</w:t>
            </w:r>
          </w:p>
          <w:p w14:paraId="15F2CD06" w14:textId="77777777" w:rsidR="005C0A4D" w:rsidRDefault="005C0A4D">
            <w:pPr>
              <w:pStyle w:val="BodyA"/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2AEF" w14:textId="77777777" w:rsidR="005C0A4D" w:rsidRDefault="005C0A4D"/>
        </w:tc>
      </w:tr>
    </w:tbl>
    <w:p w14:paraId="304F3F5B" w14:textId="77777777" w:rsidR="005C0A4D" w:rsidRDefault="005C0A4D">
      <w:pPr>
        <w:pStyle w:val="BodyA"/>
        <w:rPr>
          <w:rFonts w:ascii="Calibri" w:eastAsia="Calibri" w:hAnsi="Calibri" w:cs="Calibri"/>
          <w:b/>
          <w:bCs/>
          <w:i/>
          <w:iCs/>
        </w:rPr>
      </w:pPr>
    </w:p>
    <w:p w14:paraId="5225B568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BAD484D" w14:textId="77777777" w:rsidR="005C0A4D" w:rsidRDefault="005155BC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Once you have returned your registration to </w:t>
      </w:r>
      <w:hyperlink r:id="rId7" w:history="1">
        <w:r>
          <w:rPr>
            <w:rStyle w:val="Hyperlink1"/>
          </w:rPr>
          <w:t>info@astridkatzur.com</w:t>
        </w:r>
      </w:hyperlink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 a confirmation and an invoice will be sent out.</w:t>
      </w:r>
    </w:p>
    <w:p w14:paraId="11BB6C92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E40D229" w14:textId="77777777" w:rsidR="005C0A4D" w:rsidRDefault="005155BC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en-US"/>
        </w:rPr>
        <w:t xml:space="preserve">Looking forward to meeting you at the </w:t>
      </w:r>
      <w:r>
        <w:rPr>
          <w:rFonts w:ascii="Arial Nova" w:eastAsia="Arial Nova" w:hAnsi="Arial Nova" w:cs="Arial Nova"/>
          <w:sz w:val="22"/>
          <w:szCs w:val="22"/>
          <w:lang w:val="en-US"/>
        </w:rPr>
        <w:t>training,</w:t>
      </w:r>
    </w:p>
    <w:p w14:paraId="77CB66C7" w14:textId="77777777" w:rsidR="005C0A4D" w:rsidRDefault="005C0A4D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132D21C" w14:textId="77777777" w:rsidR="005C0A4D" w:rsidRDefault="005155BC">
      <w:pPr>
        <w:pStyle w:val="BodyA"/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  <w:lang w:val="de-DE"/>
        </w:rPr>
        <w:t>Astrid Katzur</w:t>
      </w:r>
    </w:p>
    <w:p w14:paraId="25B352B7" w14:textId="77777777" w:rsidR="005C0A4D" w:rsidRDefault="005155BC">
      <w:pPr>
        <w:pStyle w:val="BodyA"/>
        <w:spacing w:line="276" w:lineRule="auto"/>
        <w:jc w:val="both"/>
      </w:pPr>
      <w:r>
        <w:rPr>
          <w:rFonts w:ascii="Arial Nova" w:eastAsia="Arial Nova" w:hAnsi="Arial Nova" w:cs="Arial Nova"/>
          <w:sz w:val="22"/>
          <w:szCs w:val="22"/>
        </w:rPr>
        <w:t>Cl. Psychologist, EMDR Institute Trainer</w:t>
      </w:r>
    </w:p>
    <w:sectPr w:rsidR="005C0A4D">
      <w:headerReference w:type="default" r:id="rId8"/>
      <w:footerReference w:type="default" r:id="rId9"/>
      <w:pgSz w:w="11900" w:h="16840"/>
      <w:pgMar w:top="1558" w:right="1079" w:bottom="79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B3CA" w14:textId="77777777" w:rsidR="00000000" w:rsidRDefault="005155BC">
      <w:r>
        <w:separator/>
      </w:r>
    </w:p>
  </w:endnote>
  <w:endnote w:type="continuationSeparator" w:id="0">
    <w:p w14:paraId="65A32746" w14:textId="77777777" w:rsidR="00000000" w:rsidRDefault="0051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19EE" w14:textId="77777777" w:rsidR="005C0A4D" w:rsidRDefault="005155BC">
    <w:pPr>
      <w:pStyle w:val="BodyA"/>
      <w:tabs>
        <w:tab w:val="center" w:pos="4819"/>
        <w:tab w:val="right" w:pos="9020"/>
        <w:tab w:val="right" w:pos="9612"/>
      </w:tabs>
    </w:pPr>
    <w:r>
      <w:rPr>
        <w:rFonts w:asci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0873" w14:textId="77777777" w:rsidR="00000000" w:rsidRDefault="005155BC">
      <w:r>
        <w:separator/>
      </w:r>
    </w:p>
  </w:footnote>
  <w:footnote w:type="continuationSeparator" w:id="0">
    <w:p w14:paraId="253B78D0" w14:textId="77777777" w:rsidR="00000000" w:rsidRDefault="0051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C752" w14:textId="77777777" w:rsidR="005C0A4D" w:rsidRDefault="005C0A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A4D"/>
    <w:rsid w:val="005155BC"/>
    <w:rsid w:val="005C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C5A8"/>
  <w15:docId w15:val="{CFD63300-5075-4AE1-81CA-9AD9D7AE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AA"/>
    <w:pPr>
      <w:keepNext/>
      <w:keepLines/>
      <w:spacing w:before="240" w:line="259" w:lineRule="auto"/>
      <w:outlineLvl w:val="0"/>
    </w:pPr>
    <w:rPr>
      <w:rFonts w:ascii="Calibri" w:hAnsi="Arial Unicode MS" w:cs="Arial Unicode MS"/>
      <w:b/>
      <w:bCs/>
      <w:i/>
      <w:iCs/>
      <w:color w:val="2F5496"/>
      <w:sz w:val="32"/>
      <w:szCs w:val="32"/>
      <w:u w:color="2F5496"/>
      <w:lang w:val="en-US"/>
    </w:rPr>
  </w:style>
  <w:style w:type="paragraph" w:customStyle="1" w:styleId="BodyAA">
    <w:name w:val="Body A A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 Nova" w:eastAsia="Arial Nova" w:hAnsi="Arial Nova" w:cs="Arial Nova"/>
      <w:b/>
      <w:bCs/>
      <w:i/>
      <w:iCs/>
      <w:outline w:val="0"/>
      <w:color w:val="0563C1"/>
      <w:sz w:val="24"/>
      <w:szCs w:val="24"/>
      <w:u w:val="single" w:color="0563C1"/>
      <w:lang w:val="de-DE"/>
    </w:rPr>
  </w:style>
  <w:style w:type="character" w:customStyle="1" w:styleId="Hyperlink1">
    <w:name w:val="Hyperlink.1"/>
    <w:basedOn w:val="None"/>
    <w:rPr>
      <w:rFonts w:ascii="Arial Nova" w:eastAsia="Arial Nova" w:hAnsi="Arial Nova" w:cs="Arial Nova"/>
      <w:sz w:val="22"/>
      <w:szCs w:val="22"/>
      <w:u w:val="single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stridkatz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stridkatzu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Emeny</dc:creator>
  <cp:lastModifiedBy>Karen Emeny</cp:lastModifiedBy>
  <cp:revision>2</cp:revision>
  <dcterms:created xsi:type="dcterms:W3CDTF">2022-09-20T01:59:00Z</dcterms:created>
  <dcterms:modified xsi:type="dcterms:W3CDTF">2022-09-20T01:59:00Z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9e4d68-54d0-40a5-8c9a-85a36c87352c_Enabled">
    <vt:lpwstr>true</vt:lpwstr>
  </property>
  <property fmtid="{D5CDD505-2E9C-101B-9397-08002B2CF9AE}" pid="3" name="MSIP_Label_bd9e4d68-54d0-40a5-8c9a-85a36c87352c_SetDate">
    <vt:lpwstr>2022-09-20T01:58:44Z</vt:lpwstr>
  </property>
  <property fmtid="{D5CDD505-2E9C-101B-9397-08002B2CF9AE}" pid="4" name="MSIP_Label_bd9e4d68-54d0-40a5-8c9a-85a36c87352c_Method">
    <vt:lpwstr>Privileged</vt:lpwstr>
  </property>
  <property fmtid="{D5CDD505-2E9C-101B-9397-08002B2CF9AE}" pid="5" name="MSIP_Label_bd9e4d68-54d0-40a5-8c9a-85a36c87352c_Name">
    <vt:lpwstr>Unclassified</vt:lpwstr>
  </property>
  <property fmtid="{D5CDD505-2E9C-101B-9397-08002B2CF9AE}" pid="6" name="MSIP_Label_bd9e4d68-54d0-40a5-8c9a-85a36c87352c_SiteId">
    <vt:lpwstr>388728e1-bbd0-4378-98dc-f8682e644300</vt:lpwstr>
  </property>
  <property fmtid="{D5CDD505-2E9C-101B-9397-08002B2CF9AE}" pid="7" name="MSIP_Label_bd9e4d68-54d0-40a5-8c9a-85a36c87352c_ActionId">
    <vt:lpwstr>dd6838df-9aee-48d6-9d78-e54324ebb874</vt:lpwstr>
  </property>
  <property fmtid="{D5CDD505-2E9C-101B-9397-08002B2CF9AE}" pid="8" name="MSIP_Label_bd9e4d68-54d0-40a5-8c9a-85a36c87352c_ContentBits">
    <vt:lpwstr>0</vt:lpwstr>
  </property>
</Properties>
</file>